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F6" w:rsidRDefault="009D249D" w:rsidP="004D13F6">
      <w:r w:rsidRPr="009D249D">
        <w:rPr>
          <w:i/>
          <w:noProof/>
          <w:sz w:val="18"/>
        </w:rPr>
        <w:pict>
          <v:group id="Group 20" o:spid="_x0000_s1026" style="position:absolute;margin-left:0;margin-top:-17.95pt;width:522pt;height:112.7pt;z-index:251661312;mso-width-relative:margin;mso-height-relative:margin" coordsize="6629400,1600200" o:gfxdata="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width:6629400;height:16002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<v:textbox style="mso-next-textbox:#Text Box 2">
                <w:txbxContent>
                  <w:p w:rsidR="00801233" w:rsidRDefault="00801233" w:rsidP="00801233">
                    <w:pPr>
                      <w:spacing w:after="100"/>
                      <w:jc w:val="center"/>
                      <w:rPr>
                        <w:sz w:val="18"/>
                      </w:rPr>
                    </w:pPr>
                  </w:p>
                  <w:p w:rsidR="00C43CDF" w:rsidRPr="001A7E3A" w:rsidRDefault="0025398B" w:rsidP="00801233">
                    <w:pPr>
                      <w:spacing w:after="200"/>
                      <w:jc w:val="center"/>
                      <w:rPr>
                        <w:sz w:val="18"/>
                      </w:rPr>
                    </w:pPr>
                    <w:r w:rsidRPr="001A7E3A">
                      <w:rPr>
                        <w:sz w:val="18"/>
                      </w:rPr>
                      <w:t>İŞLETMECİ TARAFINDAN</w:t>
                    </w:r>
                    <w:r w:rsidR="00C43CDF" w:rsidRPr="001A7E3A">
                      <w:rPr>
                        <w:sz w:val="18"/>
                      </w:rPr>
                      <w:t xml:space="preserve"> YAPILAN</w:t>
                    </w:r>
                    <w:r w:rsidRPr="001A7E3A">
                      <w:rPr>
                        <w:sz w:val="18"/>
                      </w:rPr>
                      <w:t xml:space="preserve"> </w:t>
                    </w:r>
                  </w:p>
                  <w:p w:rsidR="0025398B" w:rsidRPr="001A7E3A" w:rsidRDefault="001A7E3A" w:rsidP="00801233">
                    <w:pPr>
                      <w:spacing w:after="200"/>
                      <w:jc w:val="center"/>
                      <w:rPr>
                        <w:rFonts w:cs="Times New Roman"/>
                        <w:sz w:val="18"/>
                      </w:rPr>
                    </w:pPr>
                    <w:r w:rsidRPr="001A7E3A">
                      <w:rPr>
                        <w:sz w:val="18"/>
                      </w:rPr>
                      <w:t xml:space="preserve">SU EMİSYON SINIR DEĞERLERİ </w:t>
                    </w:r>
                    <w:r w:rsidR="0025398B" w:rsidRPr="001A7E3A">
                      <w:rPr>
                        <w:sz w:val="18"/>
                      </w:rPr>
                      <w:t>ÖNERİLERİ</w:t>
                    </w:r>
                  </w:p>
                  <w:p w:rsidR="0025398B" w:rsidRPr="001A7E3A" w:rsidRDefault="0025398B" w:rsidP="00801233">
                    <w:pPr>
                      <w:spacing w:after="200"/>
                      <w:jc w:val="center"/>
                      <w:rPr>
                        <w:rFonts w:cs="Times New Roman"/>
                        <w:sz w:val="18"/>
                      </w:rPr>
                    </w:pPr>
                    <w:r w:rsidRPr="001A7E3A">
                      <w:rPr>
                        <w:sz w:val="18"/>
                      </w:rPr>
                      <w:t>26.10.2012</w:t>
                    </w:r>
                  </w:p>
                  <w:p w:rsidR="0025398B" w:rsidRPr="00F94931" w:rsidRDefault="0025398B" w:rsidP="001A07AB">
                    <w:pPr>
                      <w:jc w:val="center"/>
                      <w:rPr>
                        <w:rFonts w:cs="Times New Roman"/>
                        <w:b/>
                        <w:lang w:val="es-ES_tradnl" w:eastAsia="en-US" w:bidi="ar-SA"/>
                      </w:rPr>
                    </w:pPr>
                    <w:r w:rsidRPr="00F94931">
                      <w:rPr>
                        <w:rFonts w:cs="Times New Roman"/>
                        <w:b/>
                        <w:lang w:val="es-ES_tradnl" w:eastAsia="en-US" w:bidi="ar-SA"/>
                      </w:rPr>
                      <w:t xml:space="preserve">4.2.a Büyük Yakma Tesisi Sektörü Eğitimi – görev 15 </w:t>
                    </w:r>
                  </w:p>
                </w:txbxContent>
              </v:textbox>
            </v:shape>
            <v:group id="14 Grupo" o:spid="_x0000_s1028" style="position:absolute;left:4914900;top:228600;width:1079500;height:306705" coordorigin="7223125,71438" coordsize="2493060,7905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1KYYLDAAAA2wAAAA8A&#10;AAAAAAAAAAAAAAAAqQIAAGRycy9kb3ducmV2LnhtbFBLBQYAAAAABAAEAPoAAACZAwAAAAA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9" type="#_x0000_t75" style="position:absolute;left:7223125;top:71438;width:1185860;height:790573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ZL&#10;6NPBAAAA2wAAAA8AAABkcnMvZG93bnJldi54bWxET81qwkAQvhd8h2UEb3XTHqSkrkEKKXqwYNoH&#10;GLPjJpiZDdlVkz59t1DobT6+31kXI3fqRkNovRh4WmagSGpvW3EGvj7LxxdQIaJY7LyQgYkCFJvZ&#10;wxpz6+9ypFsVnUohEnI00MTY51qHuiHGsPQ9SeLOfmCMCQ5O2wHvKZw7/ZxlK83YSmposKe3hupL&#10;dWUDB3bXj/C9d8dyN727w6liy5Mxi/m4fQUVaYz/4j/3zqb5K/j9JR2gNz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CZL6NPBAAAA2wAAAA8AAAAAAAAAAAAAAAAAnAIAAGRy&#10;cy9kb3ducmV2LnhtbFBLBQYAAAAABAAEAPcAAACKAwAAAAA=&#10;">
                <v:imagedata r:id="rId8" o:title="Spain_flag_300"/>
              </v:shape>
              <v:shape id="Picture 17" o:spid="_x0000_s1030" type="#_x0000_t75" style="position:absolute;left:8501739;top:71438;width:1214446;height:785818;visibility:visible" o:preferrelative="f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UH&#10;gs3DAAAA2wAAAA8AAABkcnMvZG93bnJldi54bWxET01rwkAQvRf8D8sIvemmItqk2YhIWwoVoSro&#10;cZqdJsHsbMhuY+yvdwWht3m8z0kXvalFR62rLCt4GkcgiHOrKy4U7Hdvo2cQziNrrC2Tggs5WGSD&#10;hxQTbc/8Rd3WFyKEsEtQQel9k0jp8pIMurFtiAP3Y1uDPsC2kLrFcwg3tZxE0UwarDg0lNjQqqT8&#10;tP01Clbf75/0t6n719hP1ro7TOP4OFXqcdgvX0B46v2/+O7+0GH+HG6/hANkdgU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ZQeCzcMAAADbAAAADwAAAAAAAAAAAAAAAACcAgAA&#10;ZHJzL2Rvd25yZXYueG1sUEsFBgAAAAAEAAQA9wAAAIwDAAAAAA==&#10;">
                <v:imagedata r:id="rId9" o:title="Poland_flag_300"/>
                <o:lock v:ext="edit" aspectratio="f"/>
              </v:shape>
            </v:group>
            <v:shape id="Picture 3077" o:spid="_x0000_s1031" type="#_x0000_t75" alt="türkiye-ab" style="position:absolute;left:685800;top:114300;width:1079500;height:43561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">
              <v:imagedata r:id="rId10" o:title="turkey-eu"/>
              <v:path arrowok="t"/>
            </v:shape>
            <w10:wrap type="square"/>
          </v:group>
        </w:pict>
      </w:r>
      <w:r w:rsidR="004D13F6">
        <w:t>Bu raporda Kömüre dayalı Termik Enerji S</w:t>
      </w:r>
      <w:r w:rsidR="00C43CDF">
        <w:t xml:space="preserve">antralindeki (CTPP) bir Atık Su </w:t>
      </w:r>
      <w:r w:rsidR="004D13F6">
        <w:t xml:space="preserve">Arıtma Tesisinde (WWTP) su </w:t>
      </w:r>
      <w:proofErr w:type="gramStart"/>
      <w:r w:rsidR="004D13F6">
        <w:t>emisyon</w:t>
      </w:r>
      <w:proofErr w:type="gramEnd"/>
      <w:r w:rsidR="004D13F6">
        <w:t xml:space="preserve"> sınır değerlerinin oluşturulması hakkında kısa bir özet yapılmıştır.</w:t>
      </w:r>
    </w:p>
    <w:p w:rsidR="00A80329" w:rsidRDefault="003463CF" w:rsidP="004D13F6">
      <w:r>
        <w:t>Burada ele alınan veriler 1.400MW'lık bir Kömüre dayalı Termik Enerji Santraline ait olmasına rağmen, Emisyon Sınır Değerleri herhangi bir Santrale uygulanabilir; zira kurulu enerjiden bağımsız olarak su arıtma tesisindeki bütün kirleticiler aynıdır.</w:t>
      </w:r>
    </w:p>
    <w:p w:rsidR="005D797E" w:rsidRDefault="00E51512" w:rsidP="00633D3D">
      <w:pPr>
        <w:jc w:val="center"/>
        <w:rPr>
          <w:b/>
        </w:rPr>
      </w:pPr>
      <w:r>
        <w:rPr>
          <w:b/>
        </w:rPr>
        <w:t>Su için Uygulanan Mevcut En İyi Teknikler</w:t>
      </w:r>
    </w:p>
    <w:p w:rsidR="00E51512" w:rsidRDefault="00E51512" w:rsidP="0059296E">
      <w:pPr>
        <w:jc w:val="both"/>
      </w:pPr>
      <w:r>
        <w:t xml:space="preserve">Kömüre dayalı Termik Enerji Santralinin </w:t>
      </w:r>
      <w:r w:rsidR="0059296E">
        <w:t xml:space="preserve">(CTPP) </w:t>
      </w:r>
      <w:r>
        <w:t>çevreye olan etkilerini en aza indirgemek için mümkün olduğunca çok MET'in uygu</w:t>
      </w:r>
      <w:r w:rsidR="0059296E">
        <w:t>lanması önerilir. Bir Santralde</w:t>
      </w:r>
      <w:r>
        <w:t xml:space="preserve"> analiz edilmesi gereken temel MET'ler:</w:t>
      </w:r>
    </w:p>
    <w:p w:rsidR="00633D3D" w:rsidRDefault="00E51512" w:rsidP="00375EEC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 xml:space="preserve">Atık Su Arıtma Tesisinin hidrolik faaliyetlerinin </w:t>
      </w:r>
      <w:proofErr w:type="gramStart"/>
      <w:r>
        <w:t>optimizasyonu</w:t>
      </w:r>
      <w:proofErr w:type="gramEnd"/>
    </w:p>
    <w:p w:rsidR="00DB0AF8" w:rsidRDefault="00DB0AF8" w:rsidP="00375EEC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>Kömür depolama alanında sel suyu segregasyonu</w:t>
      </w:r>
    </w:p>
    <w:p w:rsidR="00DB0AF8" w:rsidRDefault="00DB0AF8" w:rsidP="00375EEC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 xml:space="preserve">Atık su pompalama kuyularının </w:t>
      </w:r>
      <w:proofErr w:type="gramStart"/>
      <w:r>
        <w:t>optimizasyonu</w:t>
      </w:r>
      <w:proofErr w:type="gramEnd"/>
    </w:p>
    <w:p w:rsidR="00DB0AF8" w:rsidRDefault="0032248D" w:rsidP="00375EEC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>Su giriş ve çıkış kapaklarının otomasyonu</w:t>
      </w:r>
    </w:p>
    <w:p w:rsidR="0032248D" w:rsidRDefault="0032248D" w:rsidP="00375EEC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 xml:space="preserve">Atık su pompalama kuyusu ile homojenleştirme tankı arasında bağlantı kurma </w:t>
      </w:r>
    </w:p>
    <w:p w:rsidR="009C7288" w:rsidRDefault="009C7288" w:rsidP="00375EEC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 xml:space="preserve">Su buharı döngüsü </w:t>
      </w:r>
      <w:proofErr w:type="gramStart"/>
      <w:r>
        <w:t>optimizasyonu</w:t>
      </w:r>
      <w:proofErr w:type="gramEnd"/>
    </w:p>
    <w:p w:rsidR="009C7288" w:rsidRDefault="007F1860" w:rsidP="00375EEC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 xml:space="preserve">Soğutma kulesi su dağıtım </w:t>
      </w:r>
      <w:proofErr w:type="gramStart"/>
      <w:r>
        <w:t>optimizasyonu</w:t>
      </w:r>
      <w:proofErr w:type="gramEnd"/>
    </w:p>
    <w:p w:rsidR="007F1860" w:rsidRDefault="005A0031" w:rsidP="00375EEC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 xml:space="preserve">Santrale (CTPP) su sağlayan nehirde </w:t>
      </w:r>
      <w:proofErr w:type="gramStart"/>
      <w:r>
        <w:t>ekolojik</w:t>
      </w:r>
      <w:proofErr w:type="gramEnd"/>
      <w:r>
        <w:t xml:space="preserve"> akıntıların otomatik kontrolü sisteminin uygulanması</w:t>
      </w:r>
    </w:p>
    <w:p w:rsidR="008405A3" w:rsidRDefault="00375EEC" w:rsidP="00375EEC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 xml:space="preserve">Petrol ve dizel pompalama alanlarında </w:t>
      </w:r>
      <w:r w:rsidRPr="001C3670">
        <w:rPr>
          <w:highlight w:val="yellow"/>
        </w:rPr>
        <w:t>su geçirmez kovalar</w:t>
      </w:r>
    </w:p>
    <w:p w:rsidR="00375EEC" w:rsidRDefault="00375EEC" w:rsidP="005404C3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>Bitkiler tarafından atık su ayrıştırması ve geri kullanımı</w:t>
      </w:r>
    </w:p>
    <w:p w:rsidR="005404C3" w:rsidRDefault="005404C3" w:rsidP="005404C3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>Enerji tüketimini optimize etmek için açık devre su soğutma sisteminin kurulması önerilir.</w:t>
      </w:r>
    </w:p>
    <w:p w:rsidR="000F083F" w:rsidRDefault="000F083F" w:rsidP="005404C3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>Soğutma su akışının aşındırıcılığına göre inş</w:t>
      </w:r>
      <w:r w:rsidR="001C3670">
        <w:t>a</w:t>
      </w:r>
      <w:r>
        <w:t>at ekipmaları için malzeme seçiniz</w:t>
      </w:r>
      <w:r w:rsidR="001C3670">
        <w:t>.</w:t>
      </w:r>
    </w:p>
    <w:p w:rsidR="000F083F" w:rsidRDefault="00685C28" w:rsidP="005404C3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>Aşınımı ve organizmaların büyümesini önlemek için Atık Su Arıtma Tesisinin planında akıntının olmadığı alanlar oluşturmaktan kaçınınız</w:t>
      </w:r>
      <w:r w:rsidR="001C3670">
        <w:t>.</w:t>
      </w:r>
      <w:r>
        <w:t xml:space="preserve">  </w:t>
      </w:r>
    </w:p>
    <w:p w:rsidR="00266779" w:rsidRDefault="00266779" w:rsidP="005404C3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 xml:space="preserve">Suyun akış hızını doğru seçerek ısı eşanjörü ve kondenserdeki </w:t>
      </w:r>
      <w:proofErr w:type="gramStart"/>
      <w:r>
        <w:t>partikül</w:t>
      </w:r>
      <w:proofErr w:type="gramEnd"/>
      <w:r>
        <w:t xml:space="preserve"> çökelmesini önleyiniz</w:t>
      </w:r>
      <w:r w:rsidR="001C3670">
        <w:t>.</w:t>
      </w:r>
    </w:p>
    <w:p w:rsidR="00C750A1" w:rsidRDefault="00C750A1" w:rsidP="005404C3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>Katkı maddesinin kullanımını azaltmak için soğutma suyunun izlenmesi ve kimyasal açıdan kontrolü</w:t>
      </w:r>
    </w:p>
    <w:p w:rsidR="00901D1E" w:rsidRDefault="00901D1E" w:rsidP="005404C3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</w:pPr>
      <w:r>
        <w:t>Soğutma kulelerinde asbestli çimento plakaların değiştirilmesi</w:t>
      </w:r>
    </w:p>
    <w:p w:rsidR="00CF6D72" w:rsidRPr="00CF6D72" w:rsidRDefault="00447C21" w:rsidP="00486151">
      <w:pPr>
        <w:pStyle w:val="ListeParagraf"/>
        <w:numPr>
          <w:ilvl w:val="0"/>
          <w:numId w:val="17"/>
        </w:numPr>
        <w:spacing w:after="120"/>
        <w:ind w:left="357" w:hanging="357"/>
        <w:contextualSpacing w:val="0"/>
        <w:rPr>
          <w:b/>
        </w:rPr>
      </w:pPr>
      <w:r>
        <w:t>Kullanılan hipokloritdin miktarını azaltmak için soğutma suyunun pH derecesini 7-9 arasında tutunuz</w:t>
      </w:r>
      <w:r w:rsidR="001C3670">
        <w:t>.</w:t>
      </w:r>
    </w:p>
    <w:p w:rsidR="00CF6D72" w:rsidRPr="00CF6D72" w:rsidRDefault="00CF6D72" w:rsidP="00CF6D72">
      <w:pPr>
        <w:pStyle w:val="ListeParagraf"/>
        <w:spacing w:after="120"/>
        <w:ind w:left="357"/>
        <w:contextualSpacing w:val="0"/>
        <w:rPr>
          <w:b/>
        </w:rPr>
      </w:pPr>
    </w:p>
    <w:p w:rsidR="00375EEC" w:rsidRDefault="00570D8F" w:rsidP="00570D8F">
      <w:pPr>
        <w:jc w:val="center"/>
        <w:rPr>
          <w:b/>
        </w:rPr>
      </w:pPr>
      <w:r>
        <w:rPr>
          <w:b/>
        </w:rPr>
        <w:t>Atık Su Arıtma Tesisi Yönetimi &amp; Üniteleri</w:t>
      </w:r>
    </w:p>
    <w:p w:rsidR="00B76F52" w:rsidRDefault="00B76F52" w:rsidP="000A0190">
      <w:r>
        <w:t>Tesiste üretilen atık suyun normal bir şekilde yönetimi şu şekildedir:</w:t>
      </w:r>
    </w:p>
    <w:p w:rsidR="00570D8F" w:rsidRDefault="000A0190" w:rsidP="00B76F52">
      <w:pPr>
        <w:pStyle w:val="ListeParagraf"/>
        <w:numPr>
          <w:ilvl w:val="0"/>
          <w:numId w:val="18"/>
        </w:numPr>
        <w:spacing w:after="120"/>
        <w:ind w:left="357" w:hanging="357"/>
        <w:contextualSpacing w:val="0"/>
      </w:pPr>
      <w:r>
        <w:t>Endüstriyel atık su, sıhhi su ve sel suları fizikokimyasal işleme tabi tutuldukları Atık Su Arıtma Tesisine pompalanır.</w:t>
      </w:r>
    </w:p>
    <w:p w:rsidR="00B76F52" w:rsidRDefault="00B76F52" w:rsidP="00B76F52">
      <w:pPr>
        <w:pStyle w:val="ListeParagraf"/>
        <w:numPr>
          <w:ilvl w:val="0"/>
          <w:numId w:val="18"/>
        </w:numPr>
        <w:spacing w:after="120"/>
        <w:ind w:left="357" w:hanging="357"/>
        <w:contextualSpacing w:val="0"/>
      </w:pPr>
      <w:r>
        <w:t>Kül ile doldurulmuş arazide üretilen endüstriyel atık sular (sızıntı suları) Atık Su Arıtma Tesisine pompalanır.</w:t>
      </w:r>
    </w:p>
    <w:p w:rsidR="00B76F52" w:rsidRDefault="00B76F52" w:rsidP="00B76F52">
      <w:pPr>
        <w:pStyle w:val="ListeParagraf"/>
        <w:numPr>
          <w:ilvl w:val="0"/>
          <w:numId w:val="18"/>
        </w:numPr>
        <w:spacing w:after="120"/>
        <w:ind w:left="357" w:hanging="357"/>
        <w:contextualSpacing w:val="0"/>
      </w:pPr>
      <w:r>
        <w:t xml:space="preserve">Karbon depolarında üretilen atık su akıntısı, depolama alanına katkıda bulunan küçük su akıntılarıyla birlikte Atık Su Artıma Tesisine yönlendirilir. </w:t>
      </w:r>
    </w:p>
    <w:p w:rsidR="00B76F52" w:rsidRPr="00CA27E8" w:rsidRDefault="00B76F52" w:rsidP="00B76F52">
      <w:pPr>
        <w:pStyle w:val="ListeParagraf"/>
        <w:numPr>
          <w:ilvl w:val="0"/>
          <w:numId w:val="18"/>
        </w:numPr>
        <w:spacing w:after="120"/>
        <w:ind w:left="357" w:hanging="357"/>
        <w:contextualSpacing w:val="0"/>
      </w:pPr>
      <w:r w:rsidRPr="00CA27E8">
        <w:t xml:space="preserve">Endüstriyel atık su, sıhhi su ve Santralde üretilen akıntı </w:t>
      </w:r>
      <w:r w:rsidR="00CA27E8" w:rsidRPr="00CA27E8">
        <w:rPr>
          <w:highlight w:val="yellow"/>
        </w:rPr>
        <w:t>***</w:t>
      </w:r>
      <w:r w:rsidR="00CF396F" w:rsidRPr="00CA27E8">
        <w:rPr>
          <w:highlight w:val="yellow"/>
        </w:rPr>
        <w:t>*</w:t>
      </w:r>
      <w:r w:rsidRPr="00CA27E8">
        <w:rPr>
          <w:highlight w:val="yellow"/>
        </w:rPr>
        <w:t>a</w:t>
      </w:r>
      <w:r w:rsidRPr="00CA27E8">
        <w:t xml:space="preserve"> gönderilir, buradan Atık Su Arıtma Tesisine pompalanır. </w:t>
      </w:r>
    </w:p>
    <w:p w:rsidR="004D190D" w:rsidRDefault="004D190D" w:rsidP="004D190D">
      <w:r>
        <w:t>Atık Su Arıtma Tesisinde şu işlem üniteleri bulunmaktadır:</w:t>
      </w:r>
    </w:p>
    <w:p w:rsidR="004D190D" w:rsidRDefault="004D190D" w:rsidP="004D190D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</w:pPr>
      <w:r>
        <w:t xml:space="preserve">200 mm'den büyük katıların ayrıştırıldığı </w:t>
      </w:r>
      <w:r w:rsidR="00CF396F">
        <w:rPr>
          <w:highlight w:val="yellow"/>
        </w:rPr>
        <w:t xml:space="preserve">ön hazırlama </w:t>
      </w:r>
    </w:p>
    <w:p w:rsidR="004D190D" w:rsidRDefault="002E64CD" w:rsidP="004D190D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</w:pPr>
      <w:r>
        <w:t>Tesise giren anlık akış oranını ölçen ölçme kanalı</w:t>
      </w:r>
    </w:p>
    <w:p w:rsidR="00D5423C" w:rsidRDefault="00D5423C" w:rsidP="00D5423C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</w:pPr>
      <w:r>
        <w:t xml:space="preserve">12 mm'den büyük katıların ayrıştırıldığı </w:t>
      </w:r>
      <w:r w:rsidR="00CF396F" w:rsidRPr="00CF396F">
        <w:rPr>
          <w:highlight w:val="yellow"/>
        </w:rPr>
        <w:t>hazırlama</w:t>
      </w:r>
    </w:p>
    <w:p w:rsidR="002E64CD" w:rsidRDefault="00514B37" w:rsidP="004D190D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</w:pPr>
      <w:r>
        <w:t>Durultma tankından devri daim edilen kireç ve çamur atık karışımının eklendiği reaktör</w:t>
      </w:r>
    </w:p>
    <w:p w:rsidR="00514B37" w:rsidRDefault="00514B37" w:rsidP="004D190D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</w:pPr>
      <w:r>
        <w:t>Suyun asiditesini düzenleyen Nötrleştirme 1</w:t>
      </w:r>
    </w:p>
    <w:p w:rsidR="00514B37" w:rsidRPr="00A35A95" w:rsidRDefault="00CB1804" w:rsidP="004D190D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  <w:rPr>
          <w:highlight w:val="yellow"/>
        </w:rPr>
      </w:pPr>
      <w:r w:rsidRPr="00A35A95">
        <w:rPr>
          <w:highlight w:val="yellow"/>
        </w:rPr>
        <w:t>Yüzen yakıt ve yağ gideriminde kum ayırma- yağ giderme</w:t>
      </w:r>
    </w:p>
    <w:p w:rsidR="00CB1804" w:rsidRDefault="003B4049" w:rsidP="004D190D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</w:pPr>
      <w:r>
        <w:t>Suyun asiditesini düzenleyen Nötrleştirme 2</w:t>
      </w:r>
    </w:p>
    <w:p w:rsidR="00ED6A92" w:rsidRDefault="00ED6A92" w:rsidP="004D190D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</w:pPr>
      <w:r>
        <w:t>Polielektrolit ile flokülasyon</w:t>
      </w:r>
    </w:p>
    <w:p w:rsidR="00ED6A92" w:rsidRDefault="00C15A6B" w:rsidP="004D190D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</w:pPr>
      <w:r>
        <w:t>Flokların çökeldiği durultma tankları</w:t>
      </w:r>
    </w:p>
    <w:p w:rsidR="00C15A6B" w:rsidRPr="004D190D" w:rsidRDefault="00C15A6B" w:rsidP="004D190D">
      <w:pPr>
        <w:pStyle w:val="ListeParagraf"/>
        <w:numPr>
          <w:ilvl w:val="0"/>
          <w:numId w:val="19"/>
        </w:numPr>
        <w:spacing w:after="120"/>
        <w:ind w:left="357" w:hanging="357"/>
        <w:contextualSpacing w:val="0"/>
      </w:pPr>
      <w:r>
        <w:t>Nihahi boşaltımdan önce durultulmuş su kanalı.</w:t>
      </w:r>
    </w:p>
    <w:p w:rsidR="00AE3DE2" w:rsidRDefault="00AE3DE2">
      <w:pPr>
        <w:spacing w:after="0" w:line="240" w:lineRule="auto"/>
      </w:pPr>
      <w:r>
        <w:br w:type="page"/>
      </w:r>
    </w:p>
    <w:p w:rsidR="00C25B14" w:rsidRDefault="00C25B14" w:rsidP="004D190D">
      <w:pPr>
        <w:spacing w:after="120"/>
      </w:pPr>
    </w:p>
    <w:p w:rsidR="004D190D" w:rsidRDefault="00486151" w:rsidP="00486151">
      <w:pPr>
        <w:spacing w:after="120"/>
        <w:jc w:val="center"/>
        <w:rPr>
          <w:b/>
        </w:rPr>
      </w:pPr>
      <w:r>
        <w:rPr>
          <w:b/>
        </w:rPr>
        <w:t>Su için Emisyon Sınır Değerleri</w:t>
      </w:r>
    </w:p>
    <w:p w:rsidR="00486151" w:rsidRDefault="00486151" w:rsidP="00486151">
      <w:r>
        <w:t>Bu özellikteki bir Atık su Arıtma Tesisi için Emisyon Sınır Değerleri ve kontrol periyodu için doğru bir yaklaşım şu şekildedir:</w:t>
      </w:r>
    </w:p>
    <w:tbl>
      <w:tblPr>
        <w:tblStyle w:val="TabloKlavuzu"/>
        <w:tblW w:w="0" w:type="auto"/>
        <w:jc w:val="center"/>
        <w:tblLook w:val="04A0"/>
      </w:tblPr>
      <w:tblGrid>
        <w:gridCol w:w="2622"/>
        <w:gridCol w:w="832"/>
        <w:gridCol w:w="1638"/>
      </w:tblGrid>
      <w:tr w:rsidR="008042AB" w:rsidRPr="008042AB" w:rsidTr="008042AB">
        <w:trPr>
          <w:jc w:val="center"/>
        </w:trPr>
        <w:tc>
          <w:tcPr>
            <w:tcW w:w="2802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Parametre (üniteler)</w:t>
            </w:r>
          </w:p>
        </w:tc>
        <w:tc>
          <w:tcPr>
            <w:tcW w:w="592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Emisyon Sınır Değeri</w:t>
            </w:r>
          </w:p>
        </w:tc>
        <w:tc>
          <w:tcPr>
            <w:tcW w:w="1698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Dönemsellik</w:t>
            </w:r>
          </w:p>
        </w:tc>
      </w:tr>
      <w:tr w:rsidR="008042AB" w:rsidRPr="008042AB" w:rsidTr="008042AB">
        <w:trPr>
          <w:jc w:val="center"/>
        </w:trPr>
        <w:tc>
          <w:tcPr>
            <w:tcW w:w="2802" w:type="dxa"/>
            <w:vAlign w:val="center"/>
          </w:tcPr>
          <w:p w:rsidR="008042AB" w:rsidRPr="008042AB" w:rsidRDefault="008042AB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Sıcaklık (ºC)</w:t>
            </w:r>
          </w:p>
        </w:tc>
        <w:tc>
          <w:tcPr>
            <w:tcW w:w="592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r>
              <w:rPr>
                <w:sz w:val="18"/>
                <w:vertAlign w:val="superscript"/>
              </w:rPr>
              <w:t>(1)</w:t>
            </w:r>
          </w:p>
        </w:tc>
        <w:tc>
          <w:tcPr>
            <w:tcW w:w="1698" w:type="dxa"/>
            <w:vAlign w:val="center"/>
          </w:tcPr>
          <w:p w:rsidR="008042AB" w:rsidRPr="008042AB" w:rsidRDefault="00C25B14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Sürekli</w:t>
            </w:r>
          </w:p>
        </w:tc>
      </w:tr>
      <w:tr w:rsidR="008042AB" w:rsidRPr="008042AB" w:rsidTr="008042AB">
        <w:trPr>
          <w:jc w:val="center"/>
        </w:trPr>
        <w:tc>
          <w:tcPr>
            <w:tcW w:w="2802" w:type="dxa"/>
            <w:vAlign w:val="center"/>
          </w:tcPr>
          <w:p w:rsidR="008042AB" w:rsidRPr="008042AB" w:rsidRDefault="008042AB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pH (üniteler)</w:t>
            </w:r>
          </w:p>
        </w:tc>
        <w:tc>
          <w:tcPr>
            <w:tcW w:w="592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6-9</w:t>
            </w:r>
          </w:p>
        </w:tc>
        <w:tc>
          <w:tcPr>
            <w:tcW w:w="1698" w:type="dxa"/>
            <w:vAlign w:val="center"/>
          </w:tcPr>
          <w:p w:rsidR="008042AB" w:rsidRPr="008042AB" w:rsidRDefault="00C25B14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Sürekli</w:t>
            </w:r>
          </w:p>
        </w:tc>
      </w:tr>
      <w:tr w:rsidR="008042AB" w:rsidRPr="008042AB" w:rsidTr="008042AB">
        <w:trPr>
          <w:jc w:val="center"/>
        </w:trPr>
        <w:tc>
          <w:tcPr>
            <w:tcW w:w="2802" w:type="dxa"/>
            <w:vAlign w:val="center"/>
          </w:tcPr>
          <w:p w:rsidR="008042AB" w:rsidRPr="008042AB" w:rsidRDefault="008042AB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Asılı haldeki katılar (mg/l)</w:t>
            </w:r>
          </w:p>
        </w:tc>
        <w:tc>
          <w:tcPr>
            <w:tcW w:w="592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698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Günlük</w:t>
            </w:r>
          </w:p>
        </w:tc>
      </w:tr>
      <w:tr w:rsidR="008042AB" w:rsidRPr="008042AB" w:rsidTr="008042AB">
        <w:trPr>
          <w:jc w:val="center"/>
        </w:trPr>
        <w:tc>
          <w:tcPr>
            <w:tcW w:w="2802" w:type="dxa"/>
            <w:vAlign w:val="center"/>
          </w:tcPr>
          <w:p w:rsidR="008042AB" w:rsidRPr="008042AB" w:rsidRDefault="008042AB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Alüminyum (mg/l)</w:t>
            </w:r>
          </w:p>
        </w:tc>
        <w:tc>
          <w:tcPr>
            <w:tcW w:w="592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698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Günlük</w:t>
            </w:r>
          </w:p>
        </w:tc>
      </w:tr>
      <w:tr w:rsidR="008042AB" w:rsidRPr="008042AB" w:rsidTr="008042AB">
        <w:trPr>
          <w:jc w:val="center"/>
        </w:trPr>
        <w:tc>
          <w:tcPr>
            <w:tcW w:w="2802" w:type="dxa"/>
            <w:vAlign w:val="center"/>
          </w:tcPr>
          <w:p w:rsidR="008042AB" w:rsidRPr="008042AB" w:rsidRDefault="008042AB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Demir (mg/l)</w:t>
            </w:r>
          </w:p>
        </w:tc>
        <w:tc>
          <w:tcPr>
            <w:tcW w:w="592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698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Günlük</w:t>
            </w:r>
          </w:p>
        </w:tc>
      </w:tr>
      <w:tr w:rsidR="008042AB" w:rsidRPr="008042AB" w:rsidTr="008042AB">
        <w:trPr>
          <w:jc w:val="center"/>
        </w:trPr>
        <w:tc>
          <w:tcPr>
            <w:tcW w:w="2802" w:type="dxa"/>
            <w:vAlign w:val="center"/>
          </w:tcPr>
          <w:p w:rsidR="008042AB" w:rsidRPr="008042AB" w:rsidRDefault="008042AB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Mangan (mg/l)</w:t>
            </w:r>
          </w:p>
        </w:tc>
        <w:tc>
          <w:tcPr>
            <w:tcW w:w="592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698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Günlük</w:t>
            </w:r>
          </w:p>
        </w:tc>
      </w:tr>
      <w:tr w:rsidR="008042AB" w:rsidRPr="008042AB" w:rsidTr="008042AB">
        <w:trPr>
          <w:jc w:val="center"/>
        </w:trPr>
        <w:tc>
          <w:tcPr>
            <w:tcW w:w="2802" w:type="dxa"/>
            <w:vAlign w:val="center"/>
          </w:tcPr>
          <w:p w:rsidR="008042AB" w:rsidRPr="008042AB" w:rsidRDefault="008042AB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Yakıt ve yağlar (mg/l)</w:t>
            </w:r>
          </w:p>
        </w:tc>
        <w:tc>
          <w:tcPr>
            <w:tcW w:w="592" w:type="dxa"/>
            <w:vAlign w:val="center"/>
          </w:tcPr>
          <w:p w:rsidR="008042AB" w:rsidRPr="008042AB" w:rsidRDefault="008042AB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698" w:type="dxa"/>
            <w:vAlign w:val="center"/>
          </w:tcPr>
          <w:p w:rsidR="008042AB" w:rsidRPr="008042AB" w:rsidRDefault="00A078AD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Haftalık </w:t>
            </w:r>
          </w:p>
        </w:tc>
      </w:tr>
      <w:tr w:rsidR="00A078AD" w:rsidRPr="008042AB" w:rsidTr="008042AB">
        <w:trPr>
          <w:jc w:val="center"/>
        </w:trPr>
        <w:tc>
          <w:tcPr>
            <w:tcW w:w="2802" w:type="dxa"/>
            <w:vAlign w:val="center"/>
          </w:tcPr>
          <w:p w:rsidR="00A078AD" w:rsidRPr="008042AB" w:rsidRDefault="00A078AD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Kimyasal Oksijen İhtiyacı (mg/l)</w:t>
            </w:r>
          </w:p>
        </w:tc>
        <w:tc>
          <w:tcPr>
            <w:tcW w:w="592" w:type="dxa"/>
            <w:vAlign w:val="center"/>
          </w:tcPr>
          <w:p w:rsidR="00A078AD" w:rsidRPr="008042AB" w:rsidRDefault="00A078AD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698" w:type="dxa"/>
            <w:vAlign w:val="center"/>
          </w:tcPr>
          <w:p w:rsidR="00A078AD" w:rsidRPr="008042AB" w:rsidRDefault="00A078AD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Haftalık </w:t>
            </w:r>
          </w:p>
        </w:tc>
      </w:tr>
      <w:tr w:rsidR="00A078AD" w:rsidRPr="008042AB" w:rsidTr="008042AB">
        <w:trPr>
          <w:jc w:val="center"/>
        </w:trPr>
        <w:tc>
          <w:tcPr>
            <w:tcW w:w="2802" w:type="dxa"/>
            <w:vAlign w:val="center"/>
          </w:tcPr>
          <w:p w:rsidR="00A078AD" w:rsidRPr="008042AB" w:rsidRDefault="00A078AD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Biyolojik Oksijen İhtiyacı (mg/l)</w:t>
            </w:r>
          </w:p>
        </w:tc>
        <w:tc>
          <w:tcPr>
            <w:tcW w:w="592" w:type="dxa"/>
            <w:vAlign w:val="center"/>
          </w:tcPr>
          <w:p w:rsidR="00A078AD" w:rsidRPr="008042AB" w:rsidRDefault="00A078AD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698" w:type="dxa"/>
            <w:vAlign w:val="center"/>
          </w:tcPr>
          <w:p w:rsidR="00A078AD" w:rsidRPr="008042AB" w:rsidRDefault="00A078AD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Aylık</w:t>
            </w:r>
          </w:p>
        </w:tc>
      </w:tr>
      <w:tr w:rsidR="00A078AD" w:rsidRPr="008042AB" w:rsidTr="008042AB">
        <w:trPr>
          <w:jc w:val="center"/>
        </w:trPr>
        <w:tc>
          <w:tcPr>
            <w:tcW w:w="2802" w:type="dxa"/>
            <w:vAlign w:val="center"/>
          </w:tcPr>
          <w:p w:rsidR="00A078AD" w:rsidRPr="008042AB" w:rsidRDefault="00A078AD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Toplam nitrojen (mg/l)</w:t>
            </w:r>
          </w:p>
        </w:tc>
        <w:tc>
          <w:tcPr>
            <w:tcW w:w="592" w:type="dxa"/>
            <w:vAlign w:val="center"/>
          </w:tcPr>
          <w:p w:rsidR="00A078AD" w:rsidRPr="008042AB" w:rsidRDefault="00A078AD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698" w:type="dxa"/>
            <w:vAlign w:val="center"/>
          </w:tcPr>
          <w:p w:rsidR="00A078AD" w:rsidRPr="008042AB" w:rsidRDefault="00A078AD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Aylık</w:t>
            </w:r>
          </w:p>
        </w:tc>
      </w:tr>
      <w:tr w:rsidR="00A078AD" w:rsidRPr="008042AB" w:rsidTr="008042AB">
        <w:trPr>
          <w:jc w:val="center"/>
        </w:trPr>
        <w:tc>
          <w:tcPr>
            <w:tcW w:w="2802" w:type="dxa"/>
            <w:vAlign w:val="center"/>
          </w:tcPr>
          <w:p w:rsidR="00A078AD" w:rsidRPr="008042AB" w:rsidRDefault="00A078AD" w:rsidP="008042A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Toplam fosfor (mg/l)</w:t>
            </w:r>
          </w:p>
        </w:tc>
        <w:tc>
          <w:tcPr>
            <w:tcW w:w="592" w:type="dxa"/>
            <w:vAlign w:val="center"/>
          </w:tcPr>
          <w:p w:rsidR="00A078AD" w:rsidRPr="008042AB" w:rsidRDefault="00A078AD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698" w:type="dxa"/>
            <w:vAlign w:val="center"/>
          </w:tcPr>
          <w:p w:rsidR="00A078AD" w:rsidRPr="008042AB" w:rsidRDefault="00A078AD" w:rsidP="008042A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Aylık</w:t>
            </w:r>
          </w:p>
        </w:tc>
      </w:tr>
    </w:tbl>
    <w:p w:rsidR="00486151" w:rsidRPr="00A078AD" w:rsidRDefault="008042AB" w:rsidP="00A078AD">
      <w:pPr>
        <w:pStyle w:val="ListeParagraf"/>
        <w:numPr>
          <w:ilvl w:val="0"/>
          <w:numId w:val="20"/>
        </w:numPr>
      </w:pPr>
      <w:r>
        <w:t>Sıvı atıklar nehrin sıcaklığını 3ºC'den fazla artıramazlar.</w:t>
      </w:r>
    </w:p>
    <w:p w:rsidR="00A078AD" w:rsidRDefault="004D08AE" w:rsidP="00A078AD">
      <w:r>
        <w:t xml:space="preserve">Bir Atık Su Arıtma Tesisi atık suları için dikkate alınabilecek diğer parametreler ve </w:t>
      </w:r>
      <w:proofErr w:type="gramStart"/>
      <w:r>
        <w:t>emisyon</w:t>
      </w:r>
      <w:proofErr w:type="gramEnd"/>
      <w:r>
        <w:t xml:space="preserve"> sınır değerleri şöyledir:</w:t>
      </w:r>
    </w:p>
    <w:tbl>
      <w:tblPr>
        <w:tblStyle w:val="TabloKlavuzu"/>
        <w:tblW w:w="0" w:type="auto"/>
        <w:jc w:val="center"/>
        <w:tblLook w:val="04A0"/>
      </w:tblPr>
      <w:tblGrid>
        <w:gridCol w:w="2802"/>
        <w:gridCol w:w="832"/>
      </w:tblGrid>
      <w:tr w:rsidR="004D08AE" w:rsidRPr="008042AB" w:rsidTr="00FB3681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4D08AE" w:rsidP="0025398B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Parametre (üniteler)</w:t>
            </w:r>
          </w:p>
        </w:tc>
        <w:tc>
          <w:tcPr>
            <w:tcW w:w="832" w:type="dxa"/>
            <w:vAlign w:val="center"/>
          </w:tcPr>
          <w:p w:rsidR="004D08AE" w:rsidRPr="008042AB" w:rsidRDefault="004D08AE" w:rsidP="0025398B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Emisyon Sınır Değeri</w:t>
            </w:r>
          </w:p>
        </w:tc>
      </w:tr>
      <w:tr w:rsidR="004D08AE" w:rsidRPr="008042AB" w:rsidTr="00FB3681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4D08AE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Tortulaşabilen madde (ml/l)</w:t>
            </w:r>
          </w:p>
        </w:tc>
        <w:tc>
          <w:tcPr>
            <w:tcW w:w="832" w:type="dxa"/>
            <w:vAlign w:val="center"/>
          </w:tcPr>
          <w:p w:rsidR="004D08AE" w:rsidRPr="008042AB" w:rsidRDefault="004D08AE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Yoğun katılar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EB4A79">
            <w:pPr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yok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Arsenik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Baryum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Boron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Kadmiyum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0,1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Krom III </w:t>
            </w:r>
            <w:proofErr w:type="gramStart"/>
            <w:r>
              <w:rPr>
                <w:sz w:val="18"/>
              </w:rPr>
              <w:t>(</w:t>
            </w:r>
            <w:proofErr w:type="gramEnd"/>
            <w:r>
              <w:rPr>
                <w:sz w:val="18"/>
              </w:rPr>
              <w:t>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Krom IV </w:t>
            </w:r>
            <w:proofErr w:type="gramStart"/>
            <w:r>
              <w:rPr>
                <w:sz w:val="18"/>
              </w:rPr>
              <w:t>(</w:t>
            </w:r>
            <w:proofErr w:type="gramEnd"/>
            <w:r>
              <w:rPr>
                <w:sz w:val="18"/>
              </w:rPr>
              <w:t>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Nikel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Cıva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0,05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Kurşun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Selenyum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0,03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Kalay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Bakır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Çinko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Toksik metal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Siyanür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Klorür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Sülfit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Sülfat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Sülfür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Florür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Nitrik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Fenol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Aldehit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Deterjanlar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FB3681" w:rsidRPr="008042AB" w:rsidTr="00FB3681">
        <w:trPr>
          <w:jc w:val="center"/>
        </w:trPr>
        <w:tc>
          <w:tcPr>
            <w:tcW w:w="2802" w:type="dxa"/>
            <w:vAlign w:val="center"/>
          </w:tcPr>
          <w:p w:rsidR="00FB3681" w:rsidRPr="008042AB" w:rsidRDefault="00FB3681" w:rsidP="0025398B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Pestisitler (mg/l)</w:t>
            </w:r>
          </w:p>
        </w:tc>
        <w:tc>
          <w:tcPr>
            <w:tcW w:w="832" w:type="dxa"/>
            <w:vAlign w:val="center"/>
          </w:tcPr>
          <w:p w:rsidR="00FB3681" w:rsidRPr="008042AB" w:rsidRDefault="00FB3681" w:rsidP="0025398B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0,05</w:t>
            </w:r>
          </w:p>
        </w:tc>
      </w:tr>
    </w:tbl>
    <w:p w:rsidR="004D08AE" w:rsidRDefault="004D08AE" w:rsidP="00A078AD">
      <w:bookmarkStart w:id="0" w:name="_GoBack"/>
      <w:bookmarkEnd w:id="0"/>
    </w:p>
    <w:p w:rsidR="004D08AE" w:rsidRPr="00A078AD" w:rsidRDefault="004D08AE" w:rsidP="00A078AD"/>
    <w:sectPr w:rsidR="004D08AE" w:rsidRPr="00A078AD" w:rsidSect="00525A59">
      <w:footerReference w:type="even" r:id="rId11"/>
      <w:footerReference w:type="default" r:id="rId12"/>
      <w:type w:val="continuous"/>
      <w:pgSz w:w="11900" w:h="16840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34E" w:rsidRDefault="0037234E" w:rsidP="00BF12C2">
      <w:pPr>
        <w:spacing w:after="0"/>
      </w:pPr>
      <w:r>
        <w:separator/>
      </w:r>
    </w:p>
  </w:endnote>
  <w:endnote w:type="continuationSeparator" w:id="0">
    <w:p w:rsidR="0037234E" w:rsidRDefault="0037234E" w:rsidP="00BF12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8B" w:rsidRDefault="009D249D" w:rsidP="00944E1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5398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5398B" w:rsidRDefault="0025398B" w:rsidP="00BF12C2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8B" w:rsidRPr="00BF12C2" w:rsidRDefault="009D249D" w:rsidP="00944E10">
    <w:pPr>
      <w:pStyle w:val="Altbilgi"/>
      <w:framePr w:wrap="around" w:vAnchor="text" w:hAnchor="margin" w:xAlign="right" w:y="1"/>
      <w:rPr>
        <w:rStyle w:val="SayfaNumaras"/>
        <w:sz w:val="14"/>
      </w:rPr>
    </w:pPr>
    <w:r w:rsidRPr="00BF12C2">
      <w:rPr>
        <w:rStyle w:val="SayfaNumaras"/>
        <w:sz w:val="14"/>
      </w:rPr>
      <w:fldChar w:fldCharType="begin"/>
    </w:r>
    <w:r w:rsidR="0025398B" w:rsidRPr="00BF12C2">
      <w:rPr>
        <w:rStyle w:val="SayfaNumaras"/>
        <w:sz w:val="14"/>
      </w:rPr>
      <w:instrText xml:space="preserve">PAGE  </w:instrText>
    </w:r>
    <w:r w:rsidRPr="00BF12C2">
      <w:rPr>
        <w:rStyle w:val="SayfaNumaras"/>
        <w:sz w:val="14"/>
      </w:rPr>
      <w:fldChar w:fldCharType="separate"/>
    </w:r>
    <w:r w:rsidR="002B3D02">
      <w:rPr>
        <w:rStyle w:val="SayfaNumaras"/>
        <w:noProof/>
        <w:sz w:val="14"/>
      </w:rPr>
      <w:t>2</w:t>
    </w:r>
    <w:r w:rsidRPr="00BF12C2">
      <w:rPr>
        <w:rStyle w:val="SayfaNumaras"/>
        <w:sz w:val="14"/>
      </w:rPr>
      <w:fldChar w:fldCharType="end"/>
    </w:r>
  </w:p>
  <w:p w:rsidR="0025398B" w:rsidRDefault="0025398B" w:rsidP="00BF12C2">
    <w:pPr>
      <w:pStyle w:val="Altbilgi"/>
      <w:ind w:right="360"/>
      <w:rPr>
        <w:rFonts w:cs="Times New Roman"/>
        <w:sz w:val="14"/>
      </w:rPr>
    </w:pPr>
  </w:p>
  <w:p w:rsidR="0025398B" w:rsidRPr="007C5F66" w:rsidRDefault="0025398B" w:rsidP="00BF12C2">
    <w:pPr>
      <w:pStyle w:val="Altbilgi"/>
      <w:ind w:right="360"/>
      <w:rPr>
        <w:sz w:val="14"/>
        <w:szCs w:val="14"/>
      </w:rPr>
    </w:pPr>
    <w:r>
      <w:rPr>
        <w:b/>
        <w:sz w:val="14"/>
      </w:rPr>
      <w:t xml:space="preserve">4.2.a Büyük Yakma Tesisi Sektörü Eğitimi – görev 15 </w:t>
    </w:r>
    <w:r>
      <w:t>İŞLETMECİ TARAFINDAN SU EMİSYON SINIR DEĞERLERİ ÖNERİLERİ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34E" w:rsidRDefault="0037234E" w:rsidP="00BF12C2">
      <w:pPr>
        <w:spacing w:after="0"/>
      </w:pPr>
      <w:r>
        <w:separator/>
      </w:r>
    </w:p>
  </w:footnote>
  <w:footnote w:type="continuationSeparator" w:id="0">
    <w:p w:rsidR="0037234E" w:rsidRDefault="0037234E" w:rsidP="00BF12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2A09"/>
    <w:multiLevelType w:val="hybridMultilevel"/>
    <w:tmpl w:val="F3022D5E"/>
    <w:lvl w:ilvl="0" w:tplc="7B48060A">
      <w:start w:val="1"/>
      <w:numFmt w:val="bullet"/>
      <w:lvlText w:val=""/>
      <w:lvlJc w:val="left"/>
      <w:pPr>
        <w:tabs>
          <w:tab w:val="num" w:pos="7356"/>
        </w:tabs>
        <w:ind w:left="7336" w:hanging="340"/>
      </w:pPr>
      <w:rPr>
        <w:rFonts w:ascii="Symbol" w:hAnsi="Symbol" w:hint="default"/>
        <w:sz w:val="22"/>
      </w:rPr>
    </w:lvl>
    <w:lvl w:ilvl="1" w:tplc="C56AFEA4">
      <w:start w:val="5"/>
      <w:numFmt w:val="bullet"/>
      <w:lvlText w:val="-"/>
      <w:lvlJc w:val="left"/>
      <w:pPr>
        <w:tabs>
          <w:tab w:val="num" w:pos="8436"/>
        </w:tabs>
        <w:ind w:left="8436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9156"/>
        </w:tabs>
        <w:ind w:left="915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9876"/>
        </w:tabs>
        <w:ind w:left="987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0596"/>
        </w:tabs>
        <w:ind w:left="1059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11316"/>
        </w:tabs>
        <w:ind w:left="1131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12036"/>
        </w:tabs>
        <w:ind w:left="1203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12756"/>
        </w:tabs>
        <w:ind w:left="1275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13476"/>
        </w:tabs>
        <w:ind w:left="13476" w:hanging="360"/>
      </w:pPr>
      <w:rPr>
        <w:rFonts w:ascii="Wingdings" w:hAnsi="Wingdings" w:hint="default"/>
      </w:rPr>
    </w:lvl>
  </w:abstractNum>
  <w:abstractNum w:abstractNumId="1">
    <w:nsid w:val="0EDA779C"/>
    <w:multiLevelType w:val="multilevel"/>
    <w:tmpl w:val="C368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6B7DAB"/>
    <w:multiLevelType w:val="hybridMultilevel"/>
    <w:tmpl w:val="E146E83C"/>
    <w:lvl w:ilvl="0" w:tplc="369EDE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22D76"/>
    <w:multiLevelType w:val="hybridMultilevel"/>
    <w:tmpl w:val="700270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E83BA5"/>
    <w:multiLevelType w:val="hybridMultilevel"/>
    <w:tmpl w:val="B70E1E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30503"/>
    <w:multiLevelType w:val="hybridMultilevel"/>
    <w:tmpl w:val="25E62E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554B83"/>
    <w:multiLevelType w:val="hybridMultilevel"/>
    <w:tmpl w:val="6B8EA0EC"/>
    <w:lvl w:ilvl="0" w:tplc="7B48060A">
      <w:start w:val="1"/>
      <w:numFmt w:val="bullet"/>
      <w:lvlText w:val=""/>
      <w:lvlJc w:val="left"/>
      <w:pPr>
        <w:tabs>
          <w:tab w:val="num" w:pos="1060"/>
        </w:tabs>
        <w:ind w:left="1040" w:hanging="340"/>
      </w:pPr>
      <w:rPr>
        <w:rFonts w:ascii="Symbol" w:hAnsi="Symbol" w:hint="default"/>
        <w:sz w:val="22"/>
      </w:rPr>
    </w:lvl>
    <w:lvl w:ilvl="1" w:tplc="0C0A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7">
    <w:nsid w:val="48AE0074"/>
    <w:multiLevelType w:val="hybridMultilevel"/>
    <w:tmpl w:val="46CEBF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91311ED"/>
    <w:multiLevelType w:val="hybridMultilevel"/>
    <w:tmpl w:val="779075B8"/>
    <w:lvl w:ilvl="0" w:tplc="197E411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0301B"/>
    <w:multiLevelType w:val="hybridMultilevel"/>
    <w:tmpl w:val="6C0C90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734242"/>
    <w:multiLevelType w:val="hybridMultilevel"/>
    <w:tmpl w:val="350C75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AD1424E"/>
    <w:multiLevelType w:val="hybridMultilevel"/>
    <w:tmpl w:val="DD1876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C4923FE"/>
    <w:multiLevelType w:val="hybridMultilevel"/>
    <w:tmpl w:val="F80EC2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01EC2"/>
    <w:multiLevelType w:val="hybridMultilevel"/>
    <w:tmpl w:val="67405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A23245"/>
    <w:multiLevelType w:val="hybridMultilevel"/>
    <w:tmpl w:val="97A62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A44D1C"/>
    <w:multiLevelType w:val="hybridMultilevel"/>
    <w:tmpl w:val="E614504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24082E"/>
    <w:multiLevelType w:val="hybridMultilevel"/>
    <w:tmpl w:val="1774FB7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A9A7032"/>
    <w:multiLevelType w:val="hybridMultilevel"/>
    <w:tmpl w:val="EE0E4F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0985456"/>
    <w:multiLevelType w:val="hybridMultilevel"/>
    <w:tmpl w:val="38E87C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E235AF6"/>
    <w:multiLevelType w:val="hybridMultilevel"/>
    <w:tmpl w:val="93303F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5"/>
  </w:num>
  <w:num w:numId="5">
    <w:abstractNumId w:val="18"/>
  </w:num>
  <w:num w:numId="6">
    <w:abstractNumId w:val="4"/>
  </w:num>
  <w:num w:numId="7">
    <w:abstractNumId w:val="16"/>
  </w:num>
  <w:num w:numId="8">
    <w:abstractNumId w:val="10"/>
  </w:num>
  <w:num w:numId="9">
    <w:abstractNumId w:val="17"/>
  </w:num>
  <w:num w:numId="10">
    <w:abstractNumId w:val="19"/>
  </w:num>
  <w:num w:numId="11">
    <w:abstractNumId w:val="0"/>
  </w:num>
  <w:num w:numId="12">
    <w:abstractNumId w:val="6"/>
  </w:num>
  <w:num w:numId="13">
    <w:abstractNumId w:val="7"/>
  </w:num>
  <w:num w:numId="14">
    <w:abstractNumId w:val="9"/>
  </w:num>
  <w:num w:numId="15">
    <w:abstractNumId w:val="15"/>
  </w:num>
  <w:num w:numId="16">
    <w:abstractNumId w:val="13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activeWritingStyle w:appName="MSWord" w:lang="en-US" w:vendorID="64" w:dllVersion="131078" w:nlCheck="1" w:checkStyle="1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A07AB"/>
    <w:rsid w:val="00004BD4"/>
    <w:rsid w:val="00014AB0"/>
    <w:rsid w:val="00026C1C"/>
    <w:rsid w:val="000344B8"/>
    <w:rsid w:val="00080D47"/>
    <w:rsid w:val="000A0190"/>
    <w:rsid w:val="000A09DC"/>
    <w:rsid w:val="000A1FC8"/>
    <w:rsid w:val="000C2B15"/>
    <w:rsid w:val="000D5D63"/>
    <w:rsid w:val="000F083F"/>
    <w:rsid w:val="000F4685"/>
    <w:rsid w:val="000F6AC5"/>
    <w:rsid w:val="000F7ACD"/>
    <w:rsid w:val="00120923"/>
    <w:rsid w:val="00133FBC"/>
    <w:rsid w:val="00141DE4"/>
    <w:rsid w:val="0014289F"/>
    <w:rsid w:val="001467C0"/>
    <w:rsid w:val="00155E40"/>
    <w:rsid w:val="00165976"/>
    <w:rsid w:val="00174026"/>
    <w:rsid w:val="00177818"/>
    <w:rsid w:val="001A07AB"/>
    <w:rsid w:val="001A7E3A"/>
    <w:rsid w:val="001B49BC"/>
    <w:rsid w:val="001B69B8"/>
    <w:rsid w:val="001B6D46"/>
    <w:rsid w:val="001C21C4"/>
    <w:rsid w:val="001C3670"/>
    <w:rsid w:val="001D0E17"/>
    <w:rsid w:val="001E090F"/>
    <w:rsid w:val="001F5380"/>
    <w:rsid w:val="001F57F7"/>
    <w:rsid w:val="002031A0"/>
    <w:rsid w:val="0021585E"/>
    <w:rsid w:val="00240BAC"/>
    <w:rsid w:val="0024627C"/>
    <w:rsid w:val="0025398B"/>
    <w:rsid w:val="00266779"/>
    <w:rsid w:val="00286162"/>
    <w:rsid w:val="002936F2"/>
    <w:rsid w:val="00293808"/>
    <w:rsid w:val="002A4E0D"/>
    <w:rsid w:val="002A6F4E"/>
    <w:rsid w:val="002B3D02"/>
    <w:rsid w:val="002B3D37"/>
    <w:rsid w:val="002C3F12"/>
    <w:rsid w:val="002C4482"/>
    <w:rsid w:val="002C5892"/>
    <w:rsid w:val="002C76EE"/>
    <w:rsid w:val="002E64CD"/>
    <w:rsid w:val="002F04E6"/>
    <w:rsid w:val="002F263C"/>
    <w:rsid w:val="003020E3"/>
    <w:rsid w:val="003060FF"/>
    <w:rsid w:val="00310DAD"/>
    <w:rsid w:val="0032248D"/>
    <w:rsid w:val="0032594B"/>
    <w:rsid w:val="003463CF"/>
    <w:rsid w:val="003614D4"/>
    <w:rsid w:val="0037234E"/>
    <w:rsid w:val="00375EEC"/>
    <w:rsid w:val="00381168"/>
    <w:rsid w:val="00395D69"/>
    <w:rsid w:val="003A430E"/>
    <w:rsid w:val="003B4049"/>
    <w:rsid w:val="003C4BFF"/>
    <w:rsid w:val="003C5C8A"/>
    <w:rsid w:val="003E06CD"/>
    <w:rsid w:val="003E69BB"/>
    <w:rsid w:val="003E78BF"/>
    <w:rsid w:val="003E7F22"/>
    <w:rsid w:val="003F09AF"/>
    <w:rsid w:val="004139BC"/>
    <w:rsid w:val="00417105"/>
    <w:rsid w:val="00420CFB"/>
    <w:rsid w:val="00447C21"/>
    <w:rsid w:val="00455AF3"/>
    <w:rsid w:val="00470636"/>
    <w:rsid w:val="00482E03"/>
    <w:rsid w:val="00486151"/>
    <w:rsid w:val="004B0F2B"/>
    <w:rsid w:val="004B6F14"/>
    <w:rsid w:val="004D08AE"/>
    <w:rsid w:val="004D13F6"/>
    <w:rsid w:val="004D190D"/>
    <w:rsid w:val="004D3217"/>
    <w:rsid w:val="004D6678"/>
    <w:rsid w:val="004E6876"/>
    <w:rsid w:val="004E78E4"/>
    <w:rsid w:val="005028D8"/>
    <w:rsid w:val="005045B5"/>
    <w:rsid w:val="00506B2A"/>
    <w:rsid w:val="00514B37"/>
    <w:rsid w:val="00522B52"/>
    <w:rsid w:val="00525A59"/>
    <w:rsid w:val="00526209"/>
    <w:rsid w:val="0053788C"/>
    <w:rsid w:val="005404C3"/>
    <w:rsid w:val="00541746"/>
    <w:rsid w:val="005609BE"/>
    <w:rsid w:val="00564441"/>
    <w:rsid w:val="00565A14"/>
    <w:rsid w:val="00570D8F"/>
    <w:rsid w:val="00580192"/>
    <w:rsid w:val="00583687"/>
    <w:rsid w:val="00583A69"/>
    <w:rsid w:val="005845E4"/>
    <w:rsid w:val="0059296E"/>
    <w:rsid w:val="00597343"/>
    <w:rsid w:val="005A0031"/>
    <w:rsid w:val="005A5AEB"/>
    <w:rsid w:val="005C4635"/>
    <w:rsid w:val="005D2682"/>
    <w:rsid w:val="005D37B2"/>
    <w:rsid w:val="005D797E"/>
    <w:rsid w:val="005E070F"/>
    <w:rsid w:val="00605FD6"/>
    <w:rsid w:val="00607A2C"/>
    <w:rsid w:val="00633D3D"/>
    <w:rsid w:val="00653B9D"/>
    <w:rsid w:val="006546F9"/>
    <w:rsid w:val="006707A9"/>
    <w:rsid w:val="006837B2"/>
    <w:rsid w:val="00685C28"/>
    <w:rsid w:val="00686328"/>
    <w:rsid w:val="00691890"/>
    <w:rsid w:val="006A16B4"/>
    <w:rsid w:val="006A51A7"/>
    <w:rsid w:val="006A7E6D"/>
    <w:rsid w:val="006C62CE"/>
    <w:rsid w:val="006D20E7"/>
    <w:rsid w:val="006D4985"/>
    <w:rsid w:val="006F2958"/>
    <w:rsid w:val="006F2E07"/>
    <w:rsid w:val="00703151"/>
    <w:rsid w:val="0071340C"/>
    <w:rsid w:val="00734038"/>
    <w:rsid w:val="00735007"/>
    <w:rsid w:val="00741D9C"/>
    <w:rsid w:val="00746280"/>
    <w:rsid w:val="00746E04"/>
    <w:rsid w:val="00777E77"/>
    <w:rsid w:val="007839FB"/>
    <w:rsid w:val="007865FA"/>
    <w:rsid w:val="00792E92"/>
    <w:rsid w:val="0079764B"/>
    <w:rsid w:val="007B788D"/>
    <w:rsid w:val="007C1A03"/>
    <w:rsid w:val="007C5F66"/>
    <w:rsid w:val="007C728D"/>
    <w:rsid w:val="007E7236"/>
    <w:rsid w:val="007F1860"/>
    <w:rsid w:val="007F2030"/>
    <w:rsid w:val="007F2E1C"/>
    <w:rsid w:val="007F38BD"/>
    <w:rsid w:val="007F5542"/>
    <w:rsid w:val="00801233"/>
    <w:rsid w:val="008042AB"/>
    <w:rsid w:val="00813010"/>
    <w:rsid w:val="00821AB7"/>
    <w:rsid w:val="00827337"/>
    <w:rsid w:val="008405A3"/>
    <w:rsid w:val="00842EF8"/>
    <w:rsid w:val="00867319"/>
    <w:rsid w:val="0089547B"/>
    <w:rsid w:val="008B2AE9"/>
    <w:rsid w:val="008B4039"/>
    <w:rsid w:val="008C084C"/>
    <w:rsid w:val="008C0FB1"/>
    <w:rsid w:val="008C5897"/>
    <w:rsid w:val="008C690D"/>
    <w:rsid w:val="008E0CDA"/>
    <w:rsid w:val="008E4061"/>
    <w:rsid w:val="008E74E9"/>
    <w:rsid w:val="008F600D"/>
    <w:rsid w:val="00900304"/>
    <w:rsid w:val="00901D1E"/>
    <w:rsid w:val="0091415A"/>
    <w:rsid w:val="0092272E"/>
    <w:rsid w:val="00944C94"/>
    <w:rsid w:val="00944E10"/>
    <w:rsid w:val="009559F3"/>
    <w:rsid w:val="009616A8"/>
    <w:rsid w:val="00963870"/>
    <w:rsid w:val="009676D4"/>
    <w:rsid w:val="009773A4"/>
    <w:rsid w:val="00982A7B"/>
    <w:rsid w:val="00985F26"/>
    <w:rsid w:val="009917B7"/>
    <w:rsid w:val="009A0014"/>
    <w:rsid w:val="009B783D"/>
    <w:rsid w:val="009C7288"/>
    <w:rsid w:val="009C7609"/>
    <w:rsid w:val="009D0917"/>
    <w:rsid w:val="009D249D"/>
    <w:rsid w:val="009E7A43"/>
    <w:rsid w:val="00A00B4E"/>
    <w:rsid w:val="00A02107"/>
    <w:rsid w:val="00A078AD"/>
    <w:rsid w:val="00A16A24"/>
    <w:rsid w:val="00A17277"/>
    <w:rsid w:val="00A25D0F"/>
    <w:rsid w:val="00A315FB"/>
    <w:rsid w:val="00A35A95"/>
    <w:rsid w:val="00A35BC9"/>
    <w:rsid w:val="00A444B6"/>
    <w:rsid w:val="00A45130"/>
    <w:rsid w:val="00A45F81"/>
    <w:rsid w:val="00A5142B"/>
    <w:rsid w:val="00A577E0"/>
    <w:rsid w:val="00A605B9"/>
    <w:rsid w:val="00A64156"/>
    <w:rsid w:val="00A65389"/>
    <w:rsid w:val="00A664CC"/>
    <w:rsid w:val="00A71D6E"/>
    <w:rsid w:val="00A80329"/>
    <w:rsid w:val="00A8730E"/>
    <w:rsid w:val="00A92305"/>
    <w:rsid w:val="00AB5E5C"/>
    <w:rsid w:val="00AD393F"/>
    <w:rsid w:val="00AE018E"/>
    <w:rsid w:val="00AE37DB"/>
    <w:rsid w:val="00AE3DE2"/>
    <w:rsid w:val="00AE6A83"/>
    <w:rsid w:val="00AF3EF2"/>
    <w:rsid w:val="00AF5505"/>
    <w:rsid w:val="00AF556D"/>
    <w:rsid w:val="00AF5C36"/>
    <w:rsid w:val="00B008FA"/>
    <w:rsid w:val="00B11A13"/>
    <w:rsid w:val="00B23890"/>
    <w:rsid w:val="00B33EE6"/>
    <w:rsid w:val="00B46DC7"/>
    <w:rsid w:val="00B72292"/>
    <w:rsid w:val="00B75648"/>
    <w:rsid w:val="00B76F52"/>
    <w:rsid w:val="00B847C4"/>
    <w:rsid w:val="00B943CB"/>
    <w:rsid w:val="00B94A27"/>
    <w:rsid w:val="00B97F96"/>
    <w:rsid w:val="00BA4ED3"/>
    <w:rsid w:val="00BB13DB"/>
    <w:rsid w:val="00BB3BAC"/>
    <w:rsid w:val="00BE0875"/>
    <w:rsid w:val="00BE6F31"/>
    <w:rsid w:val="00BE7E9B"/>
    <w:rsid w:val="00BF12C2"/>
    <w:rsid w:val="00BF3D86"/>
    <w:rsid w:val="00BF6BF9"/>
    <w:rsid w:val="00C12EC6"/>
    <w:rsid w:val="00C15A6B"/>
    <w:rsid w:val="00C25B14"/>
    <w:rsid w:val="00C43CDF"/>
    <w:rsid w:val="00C54965"/>
    <w:rsid w:val="00C574A0"/>
    <w:rsid w:val="00C62CED"/>
    <w:rsid w:val="00C7140A"/>
    <w:rsid w:val="00C750A1"/>
    <w:rsid w:val="00C75BB2"/>
    <w:rsid w:val="00CA266B"/>
    <w:rsid w:val="00CA27E8"/>
    <w:rsid w:val="00CA3C4F"/>
    <w:rsid w:val="00CA6149"/>
    <w:rsid w:val="00CB1804"/>
    <w:rsid w:val="00CB5831"/>
    <w:rsid w:val="00CC6D4E"/>
    <w:rsid w:val="00CD7FF1"/>
    <w:rsid w:val="00CE24B5"/>
    <w:rsid w:val="00CF2039"/>
    <w:rsid w:val="00CF23BC"/>
    <w:rsid w:val="00CF243C"/>
    <w:rsid w:val="00CF396F"/>
    <w:rsid w:val="00CF3A48"/>
    <w:rsid w:val="00CF6D72"/>
    <w:rsid w:val="00D17A16"/>
    <w:rsid w:val="00D23DBF"/>
    <w:rsid w:val="00D36F96"/>
    <w:rsid w:val="00D37457"/>
    <w:rsid w:val="00D45EB5"/>
    <w:rsid w:val="00D513AC"/>
    <w:rsid w:val="00D51789"/>
    <w:rsid w:val="00D5423C"/>
    <w:rsid w:val="00D65A46"/>
    <w:rsid w:val="00D673BA"/>
    <w:rsid w:val="00D7232D"/>
    <w:rsid w:val="00D75E88"/>
    <w:rsid w:val="00D86457"/>
    <w:rsid w:val="00D938F9"/>
    <w:rsid w:val="00D97925"/>
    <w:rsid w:val="00DB0AF8"/>
    <w:rsid w:val="00DB2239"/>
    <w:rsid w:val="00DB785C"/>
    <w:rsid w:val="00DC3365"/>
    <w:rsid w:val="00DE416D"/>
    <w:rsid w:val="00DE5827"/>
    <w:rsid w:val="00DE5FBF"/>
    <w:rsid w:val="00DF65CB"/>
    <w:rsid w:val="00DF7647"/>
    <w:rsid w:val="00E00793"/>
    <w:rsid w:val="00E05846"/>
    <w:rsid w:val="00E1167F"/>
    <w:rsid w:val="00E26E31"/>
    <w:rsid w:val="00E3657A"/>
    <w:rsid w:val="00E51512"/>
    <w:rsid w:val="00E52267"/>
    <w:rsid w:val="00E619FD"/>
    <w:rsid w:val="00E70DE2"/>
    <w:rsid w:val="00E7533C"/>
    <w:rsid w:val="00E87347"/>
    <w:rsid w:val="00E91A29"/>
    <w:rsid w:val="00E97D82"/>
    <w:rsid w:val="00EA527F"/>
    <w:rsid w:val="00ED5ECD"/>
    <w:rsid w:val="00ED6A92"/>
    <w:rsid w:val="00F01CCB"/>
    <w:rsid w:val="00F160DE"/>
    <w:rsid w:val="00F23FAD"/>
    <w:rsid w:val="00F24D3D"/>
    <w:rsid w:val="00F26753"/>
    <w:rsid w:val="00F26C98"/>
    <w:rsid w:val="00F42D87"/>
    <w:rsid w:val="00F518A7"/>
    <w:rsid w:val="00F62627"/>
    <w:rsid w:val="00F62EDA"/>
    <w:rsid w:val="00F64DE3"/>
    <w:rsid w:val="00F855A5"/>
    <w:rsid w:val="00F857DE"/>
    <w:rsid w:val="00F85F2D"/>
    <w:rsid w:val="00F94931"/>
    <w:rsid w:val="00FB18E2"/>
    <w:rsid w:val="00FB3681"/>
    <w:rsid w:val="00FC1809"/>
    <w:rsid w:val="00FC6C24"/>
    <w:rsid w:val="00FE4635"/>
    <w:rsid w:val="00FF1571"/>
    <w:rsid w:val="00FF2ACB"/>
    <w:rsid w:val="00FF6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tr-TR" w:bidi="tr-T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305"/>
    <w:pPr>
      <w:spacing w:after="360" w:line="288" w:lineRule="auto"/>
    </w:pPr>
    <w:rPr>
      <w:rFonts w:ascii="Arial Narrow" w:hAnsi="Arial Narrow"/>
      <w:sz w:val="20"/>
    </w:rPr>
  </w:style>
  <w:style w:type="paragraph" w:styleId="Balk1">
    <w:name w:val="heading 1"/>
    <w:basedOn w:val="Normal"/>
    <w:link w:val="Balk1Char"/>
    <w:uiPriority w:val="9"/>
    <w:qFormat/>
    <w:rsid w:val="007E7236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07AB"/>
    <w:rPr>
      <w:rFonts w:ascii="Lucida Grande" w:hAnsi="Lucida Grande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7AB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C4BFF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character" w:styleId="Gl">
    <w:name w:val="Strong"/>
    <w:basedOn w:val="VarsaylanParagrafYazTipi"/>
    <w:uiPriority w:val="22"/>
    <w:qFormat/>
    <w:rsid w:val="003C4BFF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3C4BFF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C4BFF"/>
  </w:style>
  <w:style w:type="character" w:styleId="Vurgu">
    <w:name w:val="Emphasis"/>
    <w:basedOn w:val="VarsaylanParagrafYazTipi"/>
    <w:uiPriority w:val="20"/>
    <w:qFormat/>
    <w:rsid w:val="007B788D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7E7236"/>
    <w:rPr>
      <w:rFonts w:ascii="Times" w:hAnsi="Times"/>
      <w:b/>
      <w:bCs/>
      <w:kern w:val="36"/>
      <w:sz w:val="48"/>
      <w:szCs w:val="48"/>
    </w:rPr>
  </w:style>
  <w:style w:type="paragraph" w:styleId="ListeParagraf">
    <w:name w:val="List Paragraph"/>
    <w:basedOn w:val="Normal"/>
    <w:uiPriority w:val="34"/>
    <w:qFormat/>
    <w:rsid w:val="007E723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BF12C2"/>
    <w:rPr>
      <w:rFonts w:ascii="Times New Roman" w:hAnsi="Times New Roman"/>
      <w:sz w:val="18"/>
    </w:rPr>
  </w:style>
  <w:style w:type="character" w:styleId="SayfaNumaras">
    <w:name w:val="page number"/>
    <w:basedOn w:val="VarsaylanParagrafYazTipi"/>
    <w:uiPriority w:val="99"/>
    <w:semiHidden/>
    <w:unhideWhenUsed/>
    <w:rsid w:val="00BF12C2"/>
  </w:style>
  <w:style w:type="paragraph" w:styleId="stbilgi">
    <w:name w:val="header"/>
    <w:basedOn w:val="Normal"/>
    <w:link w:val="stbilgiCh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BF12C2"/>
    <w:rPr>
      <w:rFonts w:ascii="Times New Roman" w:hAnsi="Times New Roman"/>
      <w:sz w:val="18"/>
    </w:rPr>
  </w:style>
  <w:style w:type="character" w:customStyle="1" w:styleId="hps">
    <w:name w:val="hps"/>
    <w:basedOn w:val="VarsaylanParagrafYazTipi"/>
    <w:rsid w:val="00D36F96"/>
  </w:style>
  <w:style w:type="paragraph" w:styleId="GvdeMetni">
    <w:name w:val="Body Text"/>
    <w:basedOn w:val="Normal"/>
    <w:link w:val="GvdeMetniChar"/>
    <w:rsid w:val="00746E04"/>
    <w:pPr>
      <w:spacing w:after="0" w:line="240" w:lineRule="auto"/>
      <w:jc w:val="both"/>
    </w:pPr>
    <w:rPr>
      <w:rFonts w:ascii="Arial" w:eastAsia="Times New Roman" w:hAnsi="Arial" w:cs="Arial"/>
      <w:sz w:val="24"/>
    </w:rPr>
  </w:style>
  <w:style w:type="character" w:customStyle="1" w:styleId="GvdeMetniChar">
    <w:name w:val="Gövde Metni Char"/>
    <w:basedOn w:val="VarsaylanParagrafYazTipi"/>
    <w:link w:val="GvdeMetni"/>
    <w:rsid w:val="00746E04"/>
    <w:rPr>
      <w:rFonts w:ascii="Arial" w:eastAsia="Times New Roman" w:hAnsi="Arial" w:cs="Arial"/>
      <w:lang w:val="tr-TR" w:eastAsia="tr-TR"/>
    </w:rPr>
  </w:style>
  <w:style w:type="table" w:styleId="TabloKlavuzu">
    <w:name w:val="Table Grid"/>
    <w:basedOn w:val="NormalTablo"/>
    <w:uiPriority w:val="59"/>
    <w:rsid w:val="008042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305"/>
    <w:pPr>
      <w:spacing w:after="360" w:line="288" w:lineRule="auto"/>
    </w:pPr>
    <w:rPr>
      <w:rFonts w:ascii="Arial Narrow" w:hAnsi="Arial Narrow"/>
      <w:sz w:val="20"/>
    </w:rPr>
  </w:style>
  <w:style w:type="paragraph" w:styleId="Heading1">
    <w:name w:val="heading 1"/>
    <w:basedOn w:val="Normal"/>
    <w:link w:val="Heading1Char"/>
    <w:uiPriority w:val="9"/>
    <w:qFormat/>
    <w:rsid w:val="007E7236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07AB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7AB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C4BFF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character" w:styleId="Strong">
    <w:name w:val="Strong"/>
    <w:basedOn w:val="DefaultParagraphFont"/>
    <w:uiPriority w:val="22"/>
    <w:qFormat/>
    <w:rsid w:val="003C4BF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C4BF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C4BFF"/>
  </w:style>
  <w:style w:type="character" w:styleId="Emphasis">
    <w:name w:val="Emphasis"/>
    <w:basedOn w:val="DefaultParagraphFont"/>
    <w:uiPriority w:val="20"/>
    <w:qFormat/>
    <w:rsid w:val="007B788D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7E7236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E723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F12C2"/>
    <w:rPr>
      <w:rFonts w:ascii="Times New Roman" w:hAnsi="Times New Roman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BF12C2"/>
  </w:style>
  <w:style w:type="paragraph" w:styleId="Header">
    <w:name w:val="header"/>
    <w:basedOn w:val="Normal"/>
    <w:link w:val="HeaderCh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12C2"/>
    <w:rPr>
      <w:rFonts w:ascii="Times New Roman" w:hAnsi="Times New Roman"/>
      <w:sz w:val="18"/>
    </w:rPr>
  </w:style>
  <w:style w:type="character" w:customStyle="1" w:styleId="hps">
    <w:name w:val="hps"/>
    <w:basedOn w:val="DefaultParagraphFont"/>
    <w:rsid w:val="00D36F96"/>
  </w:style>
  <w:style w:type="paragraph" w:styleId="BodyText">
    <w:name w:val="Body Text"/>
    <w:basedOn w:val="Normal"/>
    <w:link w:val="BodyTextChar"/>
    <w:rsid w:val="00746E04"/>
    <w:pPr>
      <w:spacing w:after="0" w:line="240" w:lineRule="auto"/>
      <w:jc w:val="both"/>
    </w:pPr>
    <w:rPr>
      <w:rFonts w:ascii="Arial" w:eastAsia="Times New Roman" w:hAnsi="Arial" w:cs="Arial"/>
      <w:sz w:val="24"/>
      <w:lang w:val="es-ES" w:eastAsia="es-ES"/>
    </w:rPr>
  </w:style>
  <w:style w:type="character" w:customStyle="1" w:styleId="BodyTextChar">
    <w:name w:val="Body Text Char"/>
    <w:basedOn w:val="DefaultParagraphFont"/>
    <w:link w:val="BodyText"/>
    <w:rsid w:val="00746E04"/>
    <w:rPr>
      <w:rFonts w:ascii="Arial" w:eastAsia="Times New Roman" w:hAnsi="Arial" w:cs="Arial"/>
      <w:lang w:val="es-ES" w:eastAsia="es-ES"/>
    </w:rPr>
  </w:style>
  <w:style w:type="table" w:styleId="TableGrid">
    <w:name w:val="Table Grid"/>
    <w:basedOn w:val="TableNormal"/>
    <w:uiPriority w:val="59"/>
    <w:rsid w:val="008042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37BB0E-EE11-44F9-A627-D51364D7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 .</dc:creator>
  <cp:keywords/>
  <dc:description/>
  <cp:lastModifiedBy>serifahmet</cp:lastModifiedBy>
  <cp:revision>8</cp:revision>
  <cp:lastPrinted>2012-10-15T11:34:00Z</cp:lastPrinted>
  <dcterms:created xsi:type="dcterms:W3CDTF">2012-10-23T14:30:00Z</dcterms:created>
  <dcterms:modified xsi:type="dcterms:W3CDTF">2012-11-21T15:36:00Z</dcterms:modified>
</cp:coreProperties>
</file>